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2A" w:rsidRDefault="00F5742A" w:rsidP="00F5742A">
      <w:pPr>
        <w:pStyle w:val="Standard"/>
        <w:widowControl/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noProof/>
          <w:lang w:val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-173355</wp:posOffset>
            </wp:positionV>
            <wp:extent cx="5059045" cy="3372485"/>
            <wp:effectExtent l="19050" t="0" r="8255" b="0"/>
            <wp:wrapSquare wrapText="bothSides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337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42A" w:rsidRDefault="00F5742A" w:rsidP="00F5742A">
      <w:pPr>
        <w:pStyle w:val="Standard"/>
        <w:widowControl/>
        <w:jc w:val="center"/>
        <w:rPr>
          <w:color w:val="000000"/>
          <w:sz w:val="40"/>
          <w:szCs w:val="40"/>
          <w:lang w:val="ru-RU"/>
        </w:rPr>
      </w:pPr>
      <w:r>
        <w:rPr>
          <w:rFonts w:ascii="Droid Sans" w:hAnsi="Droid Sans"/>
          <w:color w:val="000000"/>
          <w:sz w:val="40"/>
          <w:szCs w:val="40"/>
          <w:lang w:val="ru-RU"/>
        </w:rPr>
        <w:t>Всемирный день сердца 2021 года</w:t>
      </w:r>
    </w:p>
    <w:p w:rsidR="00F5742A" w:rsidRDefault="00F5742A" w:rsidP="00F5742A">
      <w:pPr>
        <w:pStyle w:val="Standard"/>
        <w:widowControl/>
        <w:rPr>
          <w:rFonts w:ascii="Noto Sans" w:hAnsi="Noto Sans"/>
          <w:color w:val="000000"/>
          <w:lang w:val="ru-RU"/>
        </w:rPr>
      </w:pPr>
    </w:p>
    <w:p w:rsidR="00F5742A" w:rsidRDefault="00F5742A" w:rsidP="00F5742A">
      <w:pPr>
        <w:pStyle w:val="Standard"/>
        <w:widowControl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Девиз Всемирного дня сердца 2021 года, как и в предшествующие годы – «Сердце для жизни». Под таким же лозунгом работает Всемирная федерация сердца  в России.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Сердце наряду с мозгом является одним из самых важных органов. Его также называют «природным мотором», от которого зависит состояние всего организма в целом.</w:t>
      </w:r>
    </w:p>
    <w:p w:rsidR="00F5742A" w:rsidRDefault="00F5742A" w:rsidP="00F5742A">
      <w:pPr>
        <w:pStyle w:val="Standard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Всемирный день сердца – еще один повод напомнить людям, что для раннего выявления недугов важно регулярно проходить медицинские обследования. Вовремя проведенная комплексная профилактика сердечно-сосудистых заболеваний должны помочь пациентам, которые входят в группу риска, избежать осложнений и сохранить здоровье.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факторам риска возникновения сердечно-сосудистых заболеваний относятся прежде всего повышенные кровяное давление, высокий уровень холестерина и глюкозы в крови, курение, употребление спиртных напитков, недостаточное потребление овощей и фруктов, лишний вес и гиподинамия.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группе риска находятся пожилые люди, мужчины от 35 лет, а также женщины, у которых наступила менопауза. В последнее время сердечно-сосудистые заболевания все чаще поражают молодых людей, хотя раньше они встречались у более старшего поколения.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Имеет значение и генетическая предрасположенность. В частности, риск развития заболеваний сердца выше у людей, близкие родственники которых </w:t>
      </w:r>
      <w:r>
        <w:rPr>
          <w:color w:val="000000"/>
          <w:sz w:val="28"/>
          <w:szCs w:val="28"/>
          <w:lang w:val="ru-RU"/>
        </w:rPr>
        <w:lastRenderedPageBreak/>
        <w:t>(мать, отец, сестры, братья) имели сердечно-сосудистые осложнения в возрасте до 55 лет у мужчин и до 65 лет у женщин.</w:t>
      </w:r>
    </w:p>
    <w:p w:rsidR="00F5742A" w:rsidRDefault="00F5742A" w:rsidP="00F5742A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Как утверждают специалисты Всемирной федерации сердца, 80% случаев преждевременной смерти от инфарктов и инсультов можно предотвратить, если вести здоровый образ жизни.</w:t>
      </w:r>
    </w:p>
    <w:p w:rsidR="00F5742A" w:rsidRDefault="00F5742A" w:rsidP="00F5742A">
      <w:pPr>
        <w:pStyle w:val="Standard"/>
        <w:widowControl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Главный орган, пламенный мотор, хранилище души – все это о нем, о сердце, которое 24 часа в сутки, не замирая ни на секунду, качает кровь по нашему организму и поддерживает жизнь в теле человека. Ценить свое сердце, заботиться о нем, не подрывать его работу вредными привычками призывают кардиологи всего мира. А для привлечения внимания к здоровью сердечной</w:t>
      </w:r>
      <w:r>
        <w:rPr>
          <w:color w:val="4141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мышцы был учрежден праздник – Всемирный день сердца, который ежегодно отмечают 29 сентября.</w:t>
      </w:r>
    </w:p>
    <w:p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этот день врачи и журналисты объединяют усилия, чтобы проинформировать людей об опасностях, которые таит невнимание к здоровью сердечно-сосудистой системы. Пропаганда здорового образа жизни направлена на снижение рисков болезней сердца. А для этого врачи призывают:</w:t>
      </w:r>
    </w:p>
    <w:p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отказаться от курения;</w:t>
      </w:r>
    </w:p>
    <w:p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 забывать о физической активности;</w:t>
      </w:r>
    </w:p>
    <w:p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придерживаться правильного и сбалансированного питания.</w:t>
      </w:r>
    </w:p>
    <w:p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Существует ряд универсальных рекомендаций, способствующих снижению риска возникновения болезней сердечно-сосудистой системы. Это простые действия, которые окажут благоприятное влияние не только на сердце, но на весь организм и общее самочувствие в целом.</w:t>
      </w:r>
    </w:p>
    <w:p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noProof/>
          <w:lang w:val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182880</wp:posOffset>
            </wp:positionV>
            <wp:extent cx="4582160" cy="2921000"/>
            <wp:effectExtent l="19050" t="0" r="8890" b="0"/>
            <wp:wrapSquare wrapText="bothSides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92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42A" w:rsidRDefault="00F5742A" w:rsidP="00F5742A">
      <w:pPr>
        <w:pStyle w:val="Standard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  <w:r>
        <w:rPr>
          <w:rFonts w:cs="Times New Roman"/>
          <w:color w:val="000000"/>
          <w:sz w:val="18"/>
          <w:szCs w:val="18"/>
          <w:lang w:val="ru-RU"/>
        </w:rPr>
        <w:t xml:space="preserve">    </w:t>
      </w: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sectPr w:rsidR="00F5742A" w:rsidSect="0033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A"/>
    <w:rsid w:val="001D3B35"/>
    <w:rsid w:val="0033790F"/>
    <w:rsid w:val="00701B81"/>
    <w:rsid w:val="009234BF"/>
    <w:rsid w:val="00ED48F5"/>
    <w:rsid w:val="00F5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9E69-2BC9-4BD0-A75C-D0A683D9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4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742A"/>
    <w:pPr>
      <w:spacing w:after="120"/>
    </w:pPr>
  </w:style>
  <w:style w:type="paragraph" w:styleId="a3">
    <w:name w:val="Normal (Web)"/>
    <w:aliases w:val="Обычный (Web)"/>
    <w:basedOn w:val="a"/>
    <w:uiPriority w:val="99"/>
    <w:unhideWhenUsed/>
    <w:qFormat/>
    <w:rsid w:val="00F5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Цифровые Телефонные Сети Юг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kobernik</dc:creator>
  <cp:lastModifiedBy>dou97</cp:lastModifiedBy>
  <cp:revision>2</cp:revision>
  <dcterms:created xsi:type="dcterms:W3CDTF">2021-09-28T05:32:00Z</dcterms:created>
  <dcterms:modified xsi:type="dcterms:W3CDTF">2021-09-28T05:32:00Z</dcterms:modified>
</cp:coreProperties>
</file>